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5677" w14:textId="77777777" w:rsidR="00273AA0" w:rsidRDefault="00273AA0">
      <w:pPr>
        <w:pStyle w:val="BodyText"/>
        <w:rPr>
          <w:rFonts w:ascii="Times New Roman"/>
        </w:rPr>
      </w:pPr>
    </w:p>
    <w:p w14:paraId="0395F098" w14:textId="77777777" w:rsidR="00273AA0" w:rsidRDefault="00273AA0">
      <w:pPr>
        <w:rPr>
          <w:rFonts w:ascii="Times New Roman"/>
        </w:rPr>
        <w:sectPr w:rsidR="00273AA0" w:rsidSect="00706AD0">
          <w:type w:val="continuous"/>
          <w:pgSz w:w="12240" w:h="15840"/>
          <w:pgMar w:top="660" w:right="0" w:bottom="0" w:left="0" w:header="720" w:footer="720" w:gutter="0"/>
          <w:cols w:space="720"/>
        </w:sectPr>
      </w:pPr>
    </w:p>
    <w:p w14:paraId="2A3BB722" w14:textId="2EF3C417" w:rsidR="00273AA0" w:rsidRDefault="00273AA0">
      <w:pPr>
        <w:pStyle w:val="BodyText"/>
        <w:rPr>
          <w:rFonts w:ascii="Times New Roman"/>
          <w:sz w:val="106"/>
        </w:rPr>
      </w:pPr>
    </w:p>
    <w:p w14:paraId="272249E6" w14:textId="77777777" w:rsidR="003F64FB" w:rsidRDefault="002807AC" w:rsidP="00BF2907">
      <w:pPr>
        <w:pStyle w:val="Heading1"/>
        <w:shd w:val="clear" w:color="auto" w:fill="FFFFFF"/>
        <w:spacing w:before="75" w:beforeAutospacing="0" w:after="128" w:afterAutospacing="0"/>
        <w:jc w:val="center"/>
        <w:rPr>
          <w:rFonts w:ascii="Arial" w:hAnsi="Arial" w:cs="Arial"/>
          <w:color w:val="282828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281B1B9C" wp14:editId="55A9150A">
            <wp:simplePos x="0" y="0"/>
            <wp:positionH relativeFrom="page">
              <wp:posOffset>336549</wp:posOffset>
            </wp:positionH>
            <wp:positionV relativeFrom="paragraph">
              <wp:posOffset>-973952</wp:posOffset>
            </wp:positionV>
            <wp:extent cx="3165797" cy="11779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797" cy="117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21D4C" w14:textId="232A33A2" w:rsidR="00BF2907" w:rsidRPr="00E165D4" w:rsidRDefault="00336675" w:rsidP="00BF2907">
      <w:pPr>
        <w:pStyle w:val="Heading1"/>
        <w:shd w:val="clear" w:color="auto" w:fill="FFFFFF"/>
        <w:spacing w:before="75" w:beforeAutospacing="0" w:after="128" w:afterAutospacing="0"/>
        <w:jc w:val="center"/>
        <w:rPr>
          <w:rFonts w:ascii="Arial" w:hAnsi="Arial" w:cs="Arial"/>
          <w:color w:val="282828"/>
          <w:sz w:val="44"/>
          <w:szCs w:val="44"/>
        </w:rPr>
      </w:pPr>
      <w:r>
        <w:rPr>
          <w:rFonts w:ascii="Arial" w:hAnsi="Arial" w:cs="Arial"/>
          <w:color w:val="282828"/>
          <w:sz w:val="44"/>
          <w:szCs w:val="44"/>
        </w:rPr>
        <w:t>Organizational Justice</w:t>
      </w:r>
    </w:p>
    <w:p w14:paraId="6229A67B" w14:textId="3C44FA2A" w:rsidR="00273AA0" w:rsidRPr="00E165D4" w:rsidRDefault="00737005" w:rsidP="00BF2907">
      <w:pPr>
        <w:spacing w:before="634"/>
        <w:ind w:left="441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308AE543" wp14:editId="21AEB9C5">
                <wp:simplePos x="0" y="0"/>
                <wp:positionH relativeFrom="page">
                  <wp:posOffset>582930</wp:posOffset>
                </wp:positionH>
                <wp:positionV relativeFrom="paragraph">
                  <wp:posOffset>172720</wp:posOffset>
                </wp:positionV>
                <wp:extent cx="26670" cy="1844040"/>
                <wp:effectExtent l="57150" t="19050" r="68580" b="41910"/>
                <wp:wrapNone/>
                <wp:docPr id="9560053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1844040"/>
                        </a:xfrm>
                        <a:prstGeom prst="line">
                          <a:avLst/>
                        </a:prstGeom>
                        <a:noFill/>
                        <a:ln w="104984">
                          <a:solidFill>
                            <a:srgbClr val="2166A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2537" id="Line 8" o:spid="_x0000_s1026" style="position:absolute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9pt,13.6pt" to="48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" strokecolor="#2166ae" strokeweight="2.91622mm">
                <w10:wrap anchorx="page"/>
              </v:line>
            </w:pict>
          </mc:Fallback>
        </mc:AlternateContent>
      </w:r>
      <w:r w:rsidR="00336675" w:rsidRPr="00E165D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05A043" wp14:editId="59A710AC">
                <wp:simplePos x="0" y="0"/>
                <wp:positionH relativeFrom="column">
                  <wp:posOffset>647700</wp:posOffset>
                </wp:positionH>
                <wp:positionV relativeFrom="paragraph">
                  <wp:posOffset>96520</wp:posOffset>
                </wp:positionV>
                <wp:extent cx="4705350" cy="1935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4C41" w14:textId="2C89EB68" w:rsidR="003452E4" w:rsidRPr="00E165D4" w:rsidRDefault="00953326" w:rsidP="003452E4">
                            <w:pPr>
                              <w:pStyle w:val="NormalWeb"/>
                              <w:shd w:val="clear" w:color="auto" w:fill="FFFFFF"/>
                              <w:spacing w:before="0" w:beforeAutospacing="0" w:after="128" w:afterAutospacing="0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 w:rsidRPr="00953326">
                              <w:rPr>
                                <w:rFonts w:ascii="Arial" w:hAnsi="Arial" w:cs="Arial"/>
                                <w:color w:val="282828"/>
                              </w:rPr>
                              <w:t xml:space="preserve">Join us as a favorite speaker, Susanne Meninger, MS, RN, CPPS, CIC, shares the latest information on organizational justice and performance improvement! </w:t>
                            </w:r>
                          </w:p>
                          <w:p w14:paraId="20B13C72" w14:textId="77777777" w:rsidR="003452E4" w:rsidRPr="00E165D4" w:rsidRDefault="003452E4" w:rsidP="003452E4">
                            <w:pPr>
                              <w:pStyle w:val="NormalWeb"/>
                              <w:shd w:val="clear" w:color="auto" w:fill="FFFFFF"/>
                              <w:spacing w:before="0" w:beforeAutospacing="0" w:after="128" w:afterAutospacing="0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 w:rsidRPr="00E165D4">
                              <w:rPr>
                                <w:rFonts w:ascii="Arial" w:hAnsi="Arial" w:cs="Arial"/>
                                <w:color w:val="282828"/>
                              </w:rPr>
                              <w:t>Objectives:  </w:t>
                            </w:r>
                          </w:p>
                          <w:p w14:paraId="77C1B636" w14:textId="054225B5" w:rsidR="003F64FB" w:rsidRPr="003F64FB" w:rsidRDefault="003F64FB" w:rsidP="003F64FB">
                            <w:pPr>
                              <w:pStyle w:val="NormalWeb"/>
                              <w:shd w:val="clear" w:color="auto" w:fill="FFFFFF"/>
                              <w:spacing w:after="128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 w:rsidRPr="003F64FB">
                              <w:rPr>
                                <w:rFonts w:ascii="Arial" w:hAnsi="Arial" w:cs="Arial"/>
                                <w:color w:val="282828"/>
                              </w:rPr>
                              <w:t xml:space="preserve">Participants will be able </w:t>
                            </w:r>
                            <w:r w:rsidR="00336675">
                              <w:rPr>
                                <w:rFonts w:ascii="Arial" w:hAnsi="Arial" w:cs="Arial"/>
                                <w:color w:val="282828"/>
                              </w:rPr>
                              <w:t>to describe types of organizational justice</w:t>
                            </w:r>
                          </w:p>
                          <w:p w14:paraId="3C7DDF17" w14:textId="68AFEF07" w:rsidR="003452E4" w:rsidRPr="00336675" w:rsidRDefault="003F64FB" w:rsidP="00336675">
                            <w:pPr>
                              <w:pStyle w:val="NormalWeb"/>
                              <w:shd w:val="clear" w:color="auto" w:fill="FFFFFF"/>
                              <w:spacing w:after="128"/>
                              <w:rPr>
                                <w:rFonts w:ascii="Arial" w:hAnsi="Arial" w:cs="Arial"/>
                                <w:color w:val="282828"/>
                              </w:rPr>
                            </w:pPr>
                            <w:r w:rsidRPr="003F64FB">
                              <w:rPr>
                                <w:rFonts w:ascii="Arial" w:hAnsi="Arial" w:cs="Arial"/>
                                <w:color w:val="282828"/>
                              </w:rPr>
                              <w:t xml:space="preserve">Participants will be able to </w:t>
                            </w:r>
                            <w:r w:rsidR="00336675">
                              <w:rPr>
                                <w:rFonts w:ascii="Arial" w:hAnsi="Arial" w:cs="Arial"/>
                                <w:color w:val="282828"/>
                              </w:rPr>
                              <w:t>how types of organizational justice may foster or impede performance improvement</w:t>
                            </w:r>
                          </w:p>
                          <w:p w14:paraId="28746B7E" w14:textId="77777777" w:rsidR="00A0048D" w:rsidRDefault="00A004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5A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7.6pt;width:370.5pt;height:152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fDgIAAPc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" stroked="f">
                <v:textbox>
                  <w:txbxContent>
                    <w:p w14:paraId="71A34C41" w14:textId="2C89EB68" w:rsidR="003452E4" w:rsidRPr="00E165D4" w:rsidRDefault="00953326" w:rsidP="003452E4">
                      <w:pPr>
                        <w:pStyle w:val="NormalWeb"/>
                        <w:shd w:val="clear" w:color="auto" w:fill="FFFFFF"/>
                        <w:spacing w:before="0" w:beforeAutospacing="0" w:after="128" w:afterAutospacing="0"/>
                        <w:rPr>
                          <w:rFonts w:ascii="Arial" w:hAnsi="Arial" w:cs="Arial"/>
                          <w:color w:val="282828"/>
                        </w:rPr>
                      </w:pPr>
                      <w:r w:rsidRPr="00953326">
                        <w:rPr>
                          <w:rFonts w:ascii="Arial" w:hAnsi="Arial" w:cs="Arial"/>
                          <w:color w:val="282828"/>
                        </w:rPr>
                        <w:t xml:space="preserve">Join us as a favorite speaker, Susanne Meninger, MS, RN, CPPS, CIC, shares the latest information on organizational justice and performance improvement! </w:t>
                      </w:r>
                    </w:p>
                    <w:p w14:paraId="20B13C72" w14:textId="77777777" w:rsidR="003452E4" w:rsidRPr="00E165D4" w:rsidRDefault="003452E4" w:rsidP="003452E4">
                      <w:pPr>
                        <w:pStyle w:val="NormalWeb"/>
                        <w:shd w:val="clear" w:color="auto" w:fill="FFFFFF"/>
                        <w:spacing w:before="0" w:beforeAutospacing="0" w:after="128" w:afterAutospacing="0"/>
                        <w:rPr>
                          <w:rFonts w:ascii="Arial" w:hAnsi="Arial" w:cs="Arial"/>
                          <w:color w:val="282828"/>
                        </w:rPr>
                      </w:pPr>
                      <w:r w:rsidRPr="00E165D4">
                        <w:rPr>
                          <w:rFonts w:ascii="Arial" w:hAnsi="Arial" w:cs="Arial"/>
                          <w:color w:val="282828"/>
                        </w:rPr>
                        <w:t>Objectives:  </w:t>
                      </w:r>
                    </w:p>
                    <w:p w14:paraId="77C1B636" w14:textId="054225B5" w:rsidR="003F64FB" w:rsidRPr="003F64FB" w:rsidRDefault="003F64FB" w:rsidP="003F64FB">
                      <w:pPr>
                        <w:pStyle w:val="NormalWeb"/>
                        <w:shd w:val="clear" w:color="auto" w:fill="FFFFFF"/>
                        <w:spacing w:after="128"/>
                        <w:rPr>
                          <w:rFonts w:ascii="Arial" w:hAnsi="Arial" w:cs="Arial"/>
                          <w:color w:val="282828"/>
                        </w:rPr>
                      </w:pPr>
                      <w:r w:rsidRPr="003F64FB">
                        <w:rPr>
                          <w:rFonts w:ascii="Arial" w:hAnsi="Arial" w:cs="Arial"/>
                          <w:color w:val="282828"/>
                        </w:rPr>
                        <w:t xml:space="preserve">Participants will be able </w:t>
                      </w:r>
                      <w:r w:rsidR="00336675">
                        <w:rPr>
                          <w:rFonts w:ascii="Arial" w:hAnsi="Arial" w:cs="Arial"/>
                          <w:color w:val="282828"/>
                        </w:rPr>
                        <w:t>to describe types of organizational justice</w:t>
                      </w:r>
                    </w:p>
                    <w:p w14:paraId="3C7DDF17" w14:textId="68AFEF07" w:rsidR="003452E4" w:rsidRPr="00336675" w:rsidRDefault="003F64FB" w:rsidP="00336675">
                      <w:pPr>
                        <w:pStyle w:val="NormalWeb"/>
                        <w:shd w:val="clear" w:color="auto" w:fill="FFFFFF"/>
                        <w:spacing w:after="128"/>
                        <w:rPr>
                          <w:rFonts w:ascii="Arial" w:hAnsi="Arial" w:cs="Arial"/>
                          <w:color w:val="282828"/>
                        </w:rPr>
                      </w:pPr>
                      <w:r w:rsidRPr="003F64FB">
                        <w:rPr>
                          <w:rFonts w:ascii="Arial" w:hAnsi="Arial" w:cs="Arial"/>
                          <w:color w:val="282828"/>
                        </w:rPr>
                        <w:t xml:space="preserve">Participants will be able to </w:t>
                      </w:r>
                      <w:r w:rsidR="00336675">
                        <w:rPr>
                          <w:rFonts w:ascii="Arial" w:hAnsi="Arial" w:cs="Arial"/>
                          <w:color w:val="282828"/>
                        </w:rPr>
                        <w:t>how types of organizational justice may foster or impede performance improvement</w:t>
                      </w:r>
                    </w:p>
                    <w:p w14:paraId="28746B7E" w14:textId="77777777" w:rsidR="00A0048D" w:rsidRDefault="00A0048D"/>
                  </w:txbxContent>
                </v:textbox>
                <w10:wrap type="square"/>
              </v:shape>
            </w:pict>
          </mc:Fallback>
        </mc:AlternateContent>
      </w:r>
      <w:r w:rsidR="002807AC" w:rsidRPr="00E165D4">
        <w:br w:type="column"/>
      </w:r>
      <w:r w:rsidR="002807AC" w:rsidRPr="00E165D4">
        <w:rPr>
          <w:color w:val="FFFFFF"/>
          <w:spacing w:val="64"/>
          <w:sz w:val="44"/>
          <w:shd w:val="clear" w:color="auto" w:fill="2166AE"/>
        </w:rPr>
        <w:t xml:space="preserve"> </w:t>
      </w:r>
      <w:r w:rsidR="002807AC" w:rsidRPr="00E165D4">
        <w:rPr>
          <w:color w:val="FFFFFF"/>
          <w:spacing w:val="-2"/>
          <w:sz w:val="44"/>
          <w:shd w:val="clear" w:color="auto" w:fill="2166AE"/>
        </w:rPr>
        <w:t>WEBINAR</w:t>
      </w:r>
      <w:r w:rsidR="002807AC" w:rsidRPr="00E165D4">
        <w:rPr>
          <w:color w:val="FFFFFF"/>
          <w:sz w:val="44"/>
          <w:shd w:val="clear" w:color="auto" w:fill="2166AE"/>
        </w:rPr>
        <w:tab/>
      </w:r>
    </w:p>
    <w:p w14:paraId="72E4A2BC" w14:textId="7D1F0749" w:rsidR="00273AA0" w:rsidRPr="00E165D4" w:rsidRDefault="00273AA0">
      <w:pPr>
        <w:pStyle w:val="BodyText"/>
        <w:spacing w:before="4"/>
        <w:rPr>
          <w:sz w:val="75"/>
        </w:rPr>
      </w:pPr>
    </w:p>
    <w:p w14:paraId="4843EF45" w14:textId="6D23C9FA" w:rsidR="00273AA0" w:rsidRPr="00E165D4" w:rsidRDefault="00914B71" w:rsidP="00914B71">
      <w:pPr>
        <w:spacing w:line="446" w:lineRule="exact"/>
        <w:ind w:right="180"/>
        <w:rPr>
          <w:sz w:val="48"/>
        </w:rPr>
      </w:pPr>
      <w:r>
        <w:rPr>
          <w:spacing w:val="-2"/>
          <w:w w:val="90"/>
          <w:sz w:val="48"/>
        </w:rPr>
        <w:t xml:space="preserve">      </w:t>
      </w:r>
      <w:r w:rsidR="00953326">
        <w:rPr>
          <w:spacing w:val="-2"/>
          <w:w w:val="90"/>
          <w:sz w:val="48"/>
        </w:rPr>
        <w:t>Tuesday</w:t>
      </w:r>
    </w:p>
    <w:p w14:paraId="713F1656" w14:textId="4C673568" w:rsidR="00273AA0" w:rsidRPr="003F64FB" w:rsidRDefault="00914B71" w:rsidP="00914B71">
      <w:pPr>
        <w:pStyle w:val="Title"/>
        <w:jc w:val="left"/>
        <w:rPr>
          <w:sz w:val="96"/>
          <w:szCs w:val="96"/>
        </w:rPr>
      </w:pPr>
      <w:r>
        <w:rPr>
          <w:spacing w:val="-2"/>
        </w:rPr>
        <w:t xml:space="preserve"> </w:t>
      </w:r>
      <w:r w:rsidR="00953326">
        <w:rPr>
          <w:spacing w:val="-2"/>
          <w:sz w:val="96"/>
          <w:szCs w:val="96"/>
        </w:rPr>
        <w:t>May</w:t>
      </w:r>
    </w:p>
    <w:p w14:paraId="1C48CD24" w14:textId="6315DF32" w:rsidR="00273AA0" w:rsidRPr="00E165D4" w:rsidRDefault="00914B71" w:rsidP="00914B71">
      <w:pPr>
        <w:spacing w:line="974" w:lineRule="exact"/>
        <w:ind w:right="318"/>
        <w:rPr>
          <w:sz w:val="93"/>
        </w:rPr>
      </w:pPr>
      <w:r>
        <w:rPr>
          <w:spacing w:val="-5"/>
          <w:w w:val="62"/>
          <w:sz w:val="93"/>
        </w:rPr>
        <w:t xml:space="preserve">      </w:t>
      </w:r>
      <w:r w:rsidR="00943C65" w:rsidRPr="00E165D4">
        <w:rPr>
          <w:spacing w:val="-5"/>
          <w:w w:val="62"/>
          <w:sz w:val="93"/>
        </w:rPr>
        <w:t>2</w:t>
      </w:r>
      <w:r w:rsidR="00953326">
        <w:rPr>
          <w:spacing w:val="-5"/>
          <w:w w:val="62"/>
          <w:sz w:val="93"/>
        </w:rPr>
        <w:t>1st</w:t>
      </w:r>
    </w:p>
    <w:p w14:paraId="0B02A104" w14:textId="4CE21DE9" w:rsidR="00273AA0" w:rsidRPr="00E165D4" w:rsidRDefault="00914B71" w:rsidP="00914B71">
      <w:pPr>
        <w:pStyle w:val="BodyText"/>
        <w:rPr>
          <w:sz w:val="42"/>
        </w:rPr>
      </w:pPr>
      <w:r>
        <w:rPr>
          <w:sz w:val="42"/>
        </w:rPr>
        <w:t xml:space="preserve">  </w:t>
      </w:r>
      <w:r w:rsidR="00986385" w:rsidRPr="00E165D4">
        <w:rPr>
          <w:sz w:val="42"/>
        </w:rPr>
        <w:t xml:space="preserve">    </w:t>
      </w:r>
      <w:r w:rsidR="00953326">
        <w:rPr>
          <w:sz w:val="42"/>
        </w:rPr>
        <w:t>3</w:t>
      </w:r>
      <w:r w:rsidR="00435629" w:rsidRPr="00E165D4">
        <w:rPr>
          <w:sz w:val="42"/>
        </w:rPr>
        <w:t>pm E</w:t>
      </w:r>
      <w:r w:rsidR="00A46831">
        <w:rPr>
          <w:sz w:val="42"/>
        </w:rPr>
        <w:t>D</w:t>
      </w:r>
      <w:r w:rsidR="00435629" w:rsidRPr="00E165D4">
        <w:rPr>
          <w:sz w:val="42"/>
        </w:rPr>
        <w:t>T</w:t>
      </w:r>
    </w:p>
    <w:p w14:paraId="7EE7CBE0" w14:textId="7642D62A" w:rsidR="00273AA0" w:rsidRPr="00E165D4" w:rsidRDefault="00273AA0">
      <w:pPr>
        <w:jc w:val="center"/>
        <w:rPr>
          <w:sz w:val="42"/>
        </w:rPr>
        <w:sectPr w:rsidR="00273AA0" w:rsidRPr="00E165D4" w:rsidSect="00706AD0">
          <w:type w:val="continuous"/>
          <w:pgSz w:w="12240" w:h="15840"/>
          <w:pgMar w:top="660" w:right="0" w:bottom="0" w:left="0" w:header="720" w:footer="720" w:gutter="0"/>
          <w:cols w:num="2" w:space="720" w:equalWidth="0">
            <w:col w:w="8301" w:space="44"/>
            <w:col w:w="3895"/>
          </w:cols>
        </w:sectPr>
      </w:pPr>
    </w:p>
    <w:p w14:paraId="1D853DC6" w14:textId="305CBBB2" w:rsidR="00273AA0" w:rsidRPr="00E165D4" w:rsidRDefault="00273AA0">
      <w:pPr>
        <w:pStyle w:val="BodyText"/>
        <w:spacing w:before="3"/>
        <w:rPr>
          <w:sz w:val="26"/>
        </w:rPr>
      </w:pPr>
    </w:p>
    <w:p w14:paraId="1B9F8FE7" w14:textId="77777777" w:rsidR="00273AA0" w:rsidRPr="00E165D4" w:rsidRDefault="00273AA0">
      <w:pPr>
        <w:rPr>
          <w:sz w:val="26"/>
        </w:rPr>
        <w:sectPr w:rsidR="00273AA0" w:rsidRPr="00E165D4" w:rsidSect="00706AD0">
          <w:type w:val="continuous"/>
          <w:pgSz w:w="12240" w:h="15840"/>
          <w:pgMar w:top="660" w:right="0" w:bottom="0" w:left="0" w:header="720" w:footer="720" w:gutter="0"/>
          <w:cols w:space="720"/>
        </w:sectPr>
      </w:pPr>
    </w:p>
    <w:p w14:paraId="53604285" w14:textId="55C6B7DB" w:rsidR="00273AA0" w:rsidRPr="00E165D4" w:rsidRDefault="00273AA0">
      <w:pPr>
        <w:pStyle w:val="BodyText"/>
        <w:spacing w:before="137"/>
        <w:ind w:left="721"/>
      </w:pPr>
    </w:p>
    <w:p w14:paraId="2EE4CB99" w14:textId="1D0C99E9" w:rsidR="00273AA0" w:rsidRPr="00E165D4" w:rsidRDefault="00273AA0">
      <w:pPr>
        <w:pStyle w:val="BodyText"/>
        <w:spacing w:before="333"/>
        <w:ind w:left="717"/>
      </w:pPr>
    </w:p>
    <w:p w14:paraId="1B08E614" w14:textId="77777777" w:rsidR="00914B71" w:rsidRDefault="00914B71" w:rsidP="00336675">
      <w:pPr>
        <w:spacing w:before="235"/>
        <w:rPr>
          <w:b/>
          <w:w w:val="95"/>
          <w:sz w:val="44"/>
          <w:szCs w:val="44"/>
        </w:rPr>
      </w:pPr>
    </w:p>
    <w:p w14:paraId="0743C211" w14:textId="6BC260CF" w:rsidR="00273AA0" w:rsidRPr="00E165D4" w:rsidRDefault="002807AC" w:rsidP="00E165D4">
      <w:pPr>
        <w:spacing w:before="235"/>
        <w:ind w:left="180" w:firstLine="540"/>
        <w:rPr>
          <w:b/>
          <w:spacing w:val="-2"/>
          <w:w w:val="95"/>
          <w:sz w:val="44"/>
          <w:szCs w:val="44"/>
        </w:rPr>
      </w:pPr>
      <w:r w:rsidRPr="00E165D4">
        <w:rPr>
          <w:b/>
          <w:w w:val="95"/>
          <w:sz w:val="44"/>
          <w:szCs w:val="44"/>
        </w:rPr>
        <w:t>About</w:t>
      </w:r>
      <w:r w:rsidRPr="00E165D4">
        <w:rPr>
          <w:b/>
          <w:spacing w:val="2"/>
          <w:sz w:val="44"/>
          <w:szCs w:val="44"/>
        </w:rPr>
        <w:t xml:space="preserve"> </w:t>
      </w:r>
      <w:r w:rsidRPr="00E165D4">
        <w:rPr>
          <w:b/>
          <w:w w:val="95"/>
          <w:sz w:val="44"/>
          <w:szCs w:val="44"/>
        </w:rPr>
        <w:t>the</w:t>
      </w:r>
      <w:r w:rsidRPr="00E165D4">
        <w:rPr>
          <w:b/>
          <w:spacing w:val="2"/>
          <w:sz w:val="44"/>
          <w:szCs w:val="44"/>
        </w:rPr>
        <w:t xml:space="preserve"> </w:t>
      </w:r>
      <w:r w:rsidRPr="00E165D4">
        <w:rPr>
          <w:b/>
          <w:spacing w:val="-2"/>
          <w:w w:val="95"/>
          <w:sz w:val="44"/>
          <w:szCs w:val="44"/>
        </w:rPr>
        <w:t>Speaker:</w:t>
      </w:r>
    </w:p>
    <w:p w14:paraId="2D34994C" w14:textId="4C83F513" w:rsidR="00273AA0" w:rsidRDefault="00336675" w:rsidP="00737005">
      <w:pPr>
        <w:spacing w:before="235"/>
        <w:ind w:left="720"/>
        <w:rPr>
          <w:sz w:val="38"/>
        </w:rPr>
      </w:pPr>
      <w:r w:rsidRPr="00336675">
        <w:rPr>
          <w:rFonts w:eastAsia="Times New Roman"/>
          <w:color w:val="282828"/>
          <w:sz w:val="24"/>
          <w:szCs w:val="24"/>
        </w:rPr>
        <w:t>Susanne has broad competency i</w:t>
      </w:r>
      <w:r w:rsidR="00737005">
        <w:rPr>
          <w:rFonts w:eastAsia="Times New Roman"/>
          <w:color w:val="282828"/>
          <w:sz w:val="24"/>
          <w:szCs w:val="24"/>
        </w:rPr>
        <w:t xml:space="preserve">n </w:t>
      </w:r>
      <w:r w:rsidRPr="00336675">
        <w:rPr>
          <w:rFonts w:eastAsia="Times New Roman"/>
          <w:color w:val="282828"/>
          <w:sz w:val="24"/>
          <w:szCs w:val="24"/>
        </w:rPr>
        <w:t>Human Factors, Information technology, Teamwork, Patient Safety, Evidence-Based Management, Behavior Change and Creative Writing. She currently works in Infection Prevention and Quality &amp; Patient Safety. Susanne holds a BS in Nursing, a MS in Industrial Organizational Psychology, a graduate certificate in Patient Safety, Error Science and Full Disclosure from the University of Illinois at Chicago, and certification</w:t>
      </w:r>
      <w:r w:rsidR="00737005">
        <w:rPr>
          <w:rFonts w:eastAsia="Times New Roman"/>
          <w:color w:val="282828"/>
          <w:sz w:val="24"/>
          <w:szCs w:val="24"/>
        </w:rPr>
        <w:t>s</w:t>
      </w:r>
      <w:r w:rsidRPr="00336675">
        <w:rPr>
          <w:rFonts w:eastAsia="Times New Roman"/>
          <w:color w:val="282828"/>
          <w:sz w:val="24"/>
          <w:szCs w:val="24"/>
        </w:rPr>
        <w:t xml:space="preserve"> in Infection Prevention and </w:t>
      </w:r>
      <w:r w:rsidR="00737005">
        <w:rPr>
          <w:rFonts w:eastAsia="Times New Roman"/>
          <w:color w:val="282828"/>
          <w:sz w:val="24"/>
          <w:szCs w:val="24"/>
        </w:rPr>
        <w:t>Patient Safety.</w:t>
      </w:r>
      <w:r w:rsidR="002807AC">
        <w:br w:type="column"/>
      </w:r>
    </w:p>
    <w:p w14:paraId="55E9B90C" w14:textId="77777777" w:rsidR="00273AA0" w:rsidRDefault="00273AA0">
      <w:pPr>
        <w:pStyle w:val="BodyText"/>
        <w:rPr>
          <w:sz w:val="38"/>
        </w:rPr>
      </w:pPr>
    </w:p>
    <w:p w14:paraId="026CE34B" w14:textId="77777777" w:rsidR="00273AA0" w:rsidRDefault="00273AA0">
      <w:pPr>
        <w:pStyle w:val="BodyText"/>
        <w:rPr>
          <w:sz w:val="38"/>
        </w:rPr>
      </w:pPr>
    </w:p>
    <w:p w14:paraId="2658773C" w14:textId="77777777" w:rsidR="00273AA0" w:rsidRDefault="00273AA0">
      <w:pPr>
        <w:pStyle w:val="BodyText"/>
        <w:rPr>
          <w:sz w:val="38"/>
        </w:rPr>
      </w:pPr>
    </w:p>
    <w:p w14:paraId="2AE2FB1D" w14:textId="77777777" w:rsidR="00273AA0" w:rsidRDefault="00273AA0">
      <w:pPr>
        <w:pStyle w:val="BodyText"/>
        <w:spacing w:before="3"/>
        <w:rPr>
          <w:sz w:val="42"/>
        </w:rPr>
      </w:pPr>
    </w:p>
    <w:p w14:paraId="2C806EC3" w14:textId="77777777" w:rsidR="00914B71" w:rsidRDefault="00914B71">
      <w:pPr>
        <w:pStyle w:val="BodyText"/>
        <w:spacing w:before="3"/>
        <w:rPr>
          <w:sz w:val="42"/>
        </w:rPr>
      </w:pPr>
    </w:p>
    <w:p w14:paraId="7E921C7B" w14:textId="3D3DF0E1" w:rsidR="00273AA0" w:rsidRDefault="00336675" w:rsidP="00737005">
      <w:pPr>
        <w:pStyle w:val="BodyText"/>
        <w:ind w:left="1620"/>
        <w:sectPr w:rsidR="00273AA0" w:rsidSect="00706AD0">
          <w:type w:val="continuous"/>
          <w:pgSz w:w="12240" w:h="15840"/>
          <w:pgMar w:top="660" w:right="0" w:bottom="0" w:left="0" w:header="720" w:footer="720" w:gutter="0"/>
          <w:cols w:num="2" w:space="720" w:equalWidth="0">
            <w:col w:w="4627" w:space="1313"/>
            <w:col w:w="6300"/>
          </w:cols>
        </w:sectPr>
      </w:pPr>
      <w:r>
        <w:rPr>
          <w:noProof/>
        </w:rPr>
        <w:drawing>
          <wp:inline distT="0" distB="0" distL="0" distR="0" wp14:anchorId="58C4F3DF" wp14:editId="5ADA1AA0">
            <wp:extent cx="2353310" cy="2468880"/>
            <wp:effectExtent l="0" t="0" r="8890" b="7620"/>
            <wp:docPr id="15818064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95F2E" w14:textId="685AB748" w:rsidR="00273AA0" w:rsidRDefault="00273AA0">
      <w:pPr>
        <w:pStyle w:val="BodyText"/>
        <w:rPr>
          <w:sz w:val="20"/>
        </w:rPr>
      </w:pPr>
    </w:p>
    <w:p w14:paraId="08853FD5" w14:textId="77777777" w:rsidR="00273AA0" w:rsidRDefault="00273AA0">
      <w:pPr>
        <w:pStyle w:val="BodyText"/>
        <w:rPr>
          <w:sz w:val="20"/>
        </w:rPr>
      </w:pPr>
    </w:p>
    <w:p w14:paraId="4A30F411" w14:textId="251ECFF1" w:rsidR="00273AA0" w:rsidRDefault="0035682C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7616" behindDoc="0" locked="0" layoutInCell="1" allowOverlap="1" wp14:anchorId="19D77EB4" wp14:editId="2A1C103E">
                <wp:simplePos x="0" y="0"/>
                <wp:positionH relativeFrom="page">
                  <wp:posOffset>0</wp:posOffset>
                </wp:positionH>
                <wp:positionV relativeFrom="page">
                  <wp:posOffset>8785860</wp:posOffset>
                </wp:positionV>
                <wp:extent cx="7772400" cy="1274445"/>
                <wp:effectExtent l="0" t="0" r="0" b="1905"/>
                <wp:wrapNone/>
                <wp:docPr id="44403368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4445"/>
                          <a:chOff x="0" y="13833"/>
                          <a:chExt cx="12240" cy="2007"/>
                        </a:xfrm>
                      </wpg:grpSpPr>
                      <wps:wsp>
                        <wps:cNvPr id="24743419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3940"/>
                            <a:ext cx="12240" cy="1900"/>
                          </a:xfrm>
                          <a:prstGeom prst="rect">
                            <a:avLst/>
                          </a:prstGeom>
                          <a:solidFill>
                            <a:srgbClr val="2166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23256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33"/>
                            <a:ext cx="12240" cy="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B2309" w14:textId="77777777" w:rsidR="00273AA0" w:rsidRDefault="002807AC">
                              <w:pPr>
                                <w:spacing w:before="211"/>
                                <w:ind w:left="932" w:right="861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FREE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event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members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  <w:sz w:val="23"/>
                                </w:rPr>
                                <w:t>NEAHQ</w:t>
                              </w:r>
                            </w:p>
                            <w:p w14:paraId="6C1BF38C" w14:textId="16BF46CD" w:rsidR="00273AA0" w:rsidRDefault="002807AC">
                              <w:pPr>
                                <w:spacing w:before="50" w:line="285" w:lineRule="auto"/>
                                <w:ind w:left="934" w:right="861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FREE event for members of MAHQ, OrAHQ, NCAHQ, FAHQ, AzAHQ, GAHQ, OAHQ</w:t>
                              </w:r>
                              <w:r w:rsidR="003F64FB"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, TGCAHQ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 xml:space="preserve"> by selecting your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association's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ticket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type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using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discount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code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provided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association</w:t>
                              </w:r>
                            </w:p>
                            <w:p w14:paraId="075B358D" w14:textId="77777777" w:rsidR="00273AA0" w:rsidRDefault="002807AC">
                              <w:pPr>
                                <w:spacing w:before="1"/>
                                <w:ind w:left="873" w:right="861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$15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3"/>
                                </w:rPr>
                                <w:t>Non-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5"/>
                                  <w:sz w:val="23"/>
                                </w:rPr>
                                <w:t>Members</w:t>
                              </w:r>
                            </w:p>
                            <w:p w14:paraId="51222715" w14:textId="56A5A153" w:rsidR="00273AA0" w:rsidRPr="00953326" w:rsidRDefault="00000000">
                              <w:pPr>
                                <w:spacing w:before="88"/>
                                <w:ind w:left="934" w:right="845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5"/>
                                </w:rPr>
                              </w:pPr>
                              <w:hyperlink r:id="rId6" w:history="1"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Click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here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for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more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3"/>
                                    <w:sz w:val="25"/>
                                  </w:rPr>
                                  <w:t xml:space="preserve"> 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details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and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z w:val="25"/>
                                  </w:rPr>
                                  <w:t>to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14"/>
                                    <w:sz w:val="25"/>
                                  </w:rPr>
                                  <w:t xml:space="preserve"> </w:t>
                                </w:r>
                                <w:r w:rsidR="002807AC" w:rsidRPr="00953326">
                                  <w:rPr>
                                    <w:rStyle w:val="Hyperlink"/>
                                    <w:b/>
                                    <w:bCs/>
                                    <w:color w:val="FF0000"/>
                                    <w:spacing w:val="-2"/>
                                    <w:sz w:val="25"/>
                                  </w:rPr>
                                  <w:t>register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77EB4" id="docshapegroup6" o:spid="_x0000_s1027" style="position:absolute;margin-left:0;margin-top:691.8pt;width:612pt;height:100.35pt;z-index:15727616;mso-position-horizontal-relative:page;mso-position-vertical-relative:page" coordorigin=",13833" coordsize="12240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">
                <v:rect id="docshape7" o:spid="_x0000_s1028" style="position:absolute;top:13940;width:122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" fillcolor="#2166ae" stroked="f"/>
                <v:shape id="docshape8" o:spid="_x0000_s1029" type="#_x0000_t202" style="position:absolute;top:13833;width:1224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" filled="f" stroked="f">
                  <v:textbox inset="0,0,0,0">
                    <w:txbxContent>
                      <w:p w14:paraId="401B2309" w14:textId="77777777" w:rsidR="00273AA0" w:rsidRDefault="002807AC">
                        <w:pPr>
                          <w:spacing w:before="211"/>
                          <w:ind w:left="932" w:right="86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FREE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event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members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23"/>
                          </w:rPr>
                          <w:t>NEAHQ</w:t>
                        </w:r>
                      </w:p>
                      <w:p w14:paraId="6C1BF38C" w14:textId="16BF46CD" w:rsidR="00273AA0" w:rsidRDefault="002807AC">
                        <w:pPr>
                          <w:spacing w:before="50" w:line="285" w:lineRule="auto"/>
                          <w:ind w:left="934" w:right="86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 xml:space="preserve">FREE event for members of MAHQ,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OrAHQ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 xml:space="preserve">, NCAHQ, FAHQ,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AzAHQ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, GAHQ, OAHQ</w:t>
                        </w:r>
                        <w:r w:rsidR="003F64FB"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, TGCAHQ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 xml:space="preserve"> by selecting your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association's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ticket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type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using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discount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code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provided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association</w:t>
                        </w:r>
                      </w:p>
                      <w:p w14:paraId="075B358D" w14:textId="77777777" w:rsidR="00273AA0" w:rsidRDefault="002807AC">
                        <w:pPr>
                          <w:spacing w:before="1"/>
                          <w:ind w:left="873" w:right="861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$15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3"/>
                          </w:rPr>
                          <w:t>Non-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5"/>
                            <w:sz w:val="23"/>
                          </w:rPr>
                          <w:t>Members</w:t>
                        </w:r>
                      </w:p>
                      <w:p w14:paraId="51222715" w14:textId="56A5A153" w:rsidR="00273AA0" w:rsidRPr="00953326" w:rsidRDefault="00953326">
                        <w:pPr>
                          <w:spacing w:before="88"/>
                          <w:ind w:left="934" w:right="845"/>
                          <w:jc w:val="center"/>
                          <w:rPr>
                            <w:b/>
                            <w:bCs/>
                            <w:color w:val="FF0000"/>
                            <w:sz w:val="25"/>
                          </w:rPr>
                        </w:pPr>
                        <w:hyperlink r:id="rId7" w:history="1"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Click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here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for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more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3"/>
                              <w:sz w:val="25"/>
                            </w:rPr>
                            <w:t xml:space="preserve"> 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details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and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z w:val="25"/>
                            </w:rPr>
                            <w:t>to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14"/>
                              <w:sz w:val="25"/>
                            </w:rPr>
                            <w:t xml:space="preserve"> </w:t>
                          </w:r>
                          <w:r w:rsidR="002807AC" w:rsidRPr="00953326">
                            <w:rPr>
                              <w:rStyle w:val="Hyperlink"/>
                              <w:b/>
                              <w:bCs/>
                              <w:color w:val="FF0000"/>
                              <w:spacing w:val="-2"/>
                              <w:sz w:val="25"/>
                            </w:rPr>
                            <w:t>register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73AA0">
      <w:type w:val="continuous"/>
      <w:pgSz w:w="12240" w:h="15840"/>
      <w:pgMar w:top="6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A0"/>
    <w:rsid w:val="00100C8B"/>
    <w:rsid w:val="00101920"/>
    <w:rsid w:val="00114CB4"/>
    <w:rsid w:val="001F3F62"/>
    <w:rsid w:val="00251182"/>
    <w:rsid w:val="00273AA0"/>
    <w:rsid w:val="002807AC"/>
    <w:rsid w:val="00336675"/>
    <w:rsid w:val="003452E4"/>
    <w:rsid w:val="00347BA3"/>
    <w:rsid w:val="0035682C"/>
    <w:rsid w:val="00385BAA"/>
    <w:rsid w:val="003F64FB"/>
    <w:rsid w:val="00435629"/>
    <w:rsid w:val="0045010E"/>
    <w:rsid w:val="004F463B"/>
    <w:rsid w:val="0054563F"/>
    <w:rsid w:val="005975CE"/>
    <w:rsid w:val="005C6301"/>
    <w:rsid w:val="00623362"/>
    <w:rsid w:val="00706AD0"/>
    <w:rsid w:val="007121AA"/>
    <w:rsid w:val="00736746"/>
    <w:rsid w:val="00737005"/>
    <w:rsid w:val="008A4EF6"/>
    <w:rsid w:val="008C7CB1"/>
    <w:rsid w:val="00914B71"/>
    <w:rsid w:val="00943C65"/>
    <w:rsid w:val="00953326"/>
    <w:rsid w:val="00986385"/>
    <w:rsid w:val="009F61B9"/>
    <w:rsid w:val="00A0048D"/>
    <w:rsid w:val="00A46831"/>
    <w:rsid w:val="00A72A8F"/>
    <w:rsid w:val="00BF2907"/>
    <w:rsid w:val="00C86ECC"/>
    <w:rsid w:val="00CF040A"/>
    <w:rsid w:val="00D65C9D"/>
    <w:rsid w:val="00E002FC"/>
    <w:rsid w:val="00E165D4"/>
    <w:rsid w:val="00EF75D9"/>
    <w:rsid w:val="00F17964"/>
    <w:rsid w:val="00F23DC2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3870"/>
  <w15:docId w15:val="{BFCDFF21-031F-6E4E-BEEF-D33859E3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F290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925" w:lineRule="exact"/>
      <w:ind w:left="426" w:right="500"/>
      <w:jc w:val="center"/>
    </w:pPr>
    <w:rPr>
      <w:b/>
      <w:bCs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2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52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ahq.org/events/organizational-justice-and-performance-improv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ahq.org/events/organizational-justice-and-performance-improvemen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UpdatedDec19thWebinarFlyer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UpdatedDec19thWebinarFlyer</dc:title>
  <dc:creator>tuffourkwaniyah</dc:creator>
  <cp:keywords>DAFMH1FMOJs,BADI5zyJ5iE</cp:keywords>
  <cp:lastModifiedBy>Jason Fisher</cp:lastModifiedBy>
  <cp:revision>2</cp:revision>
  <dcterms:created xsi:type="dcterms:W3CDTF">2024-03-19T18:00:00Z</dcterms:created>
  <dcterms:modified xsi:type="dcterms:W3CDTF">2024-03-19T18:00:00Z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2022-09-22T00:00:00Z</vt:filetime>
  </property>
</Properties>
</file>